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0E" w:rsidRPr="00EA770E" w:rsidRDefault="00EA770E" w:rsidP="00EA770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</w:pPr>
      <w:r w:rsidRPr="00EA770E"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  <w:t>The Imperative Review</w:t>
      </w:r>
    </w:p>
    <w:p w:rsidR="00EA770E" w:rsidRDefault="00EA770E" w:rsidP="00EA770E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fr-CA"/>
        </w:rPr>
      </w:pPr>
    </w:p>
    <w:p w:rsidR="00EA770E" w:rsidRPr="00EA770E" w:rsidRDefault="00EA770E" w:rsidP="00EA7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fr-CA"/>
        </w:rPr>
        <w:t xml:space="preserve">Use the imperative form when giving instructions or orders. 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There is only one imperative form for both 'you' singular and plural.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bookmarkStart w:id="0" w:name="_GoBack"/>
      <w:bookmarkEnd w:id="0"/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Positive: </w:t>
      </w: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Base Form of Verb + Objects</w:t>
      </w:r>
    </w:p>
    <w:p w:rsid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E.g. 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Hurry up!</w:t>
      </w: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br/>
        <w:t>Take the first left, go straight on and the supermarket is on the left.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Turn the music down, please.</w:t>
      </w: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br/>
        <w:t>Insert coins into the slot.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Negative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Do + Not + Base Form of Verb + Objects</w:t>
      </w:r>
    </w:p>
    <w:p w:rsid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Do not smoke in this building. 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Don't rush</w:t>
      </w:r>
      <w:r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 me,</w:t>
      </w:r>
    </w:p>
    <w:p w:rsidR="00D61636" w:rsidRDefault="00EA770E"/>
    <w:sectPr w:rsidR="00D616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0E"/>
    <w:rsid w:val="00074F48"/>
    <w:rsid w:val="0040714D"/>
    <w:rsid w:val="00A211BB"/>
    <w:rsid w:val="00EA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45351-1FE9-4B85-BFC5-30AE35FF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7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4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1</cp:revision>
  <dcterms:created xsi:type="dcterms:W3CDTF">2014-01-10T14:41:00Z</dcterms:created>
  <dcterms:modified xsi:type="dcterms:W3CDTF">2014-01-10T14:46:00Z</dcterms:modified>
</cp:coreProperties>
</file>